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00" w:rsidRPr="00073C30" w:rsidRDefault="00073C30" w:rsidP="00F4375C">
      <w:pPr>
        <w:pStyle w:val="Title"/>
        <w:spacing w:line="360" w:lineRule="auto"/>
      </w:pPr>
      <w:r w:rsidRPr="00073C30">
        <w:t>Making floating objects inline</w:t>
      </w:r>
    </w:p>
    <w:p w:rsidR="00073C30" w:rsidRDefault="00073C30" w:rsidP="00F4375C">
      <w:pPr>
        <w:spacing w:line="360" w:lineRule="auto"/>
      </w:pPr>
    </w:p>
    <w:p w:rsidR="00073C30" w:rsidRDefault="00073C30" w:rsidP="00F4375C">
      <w:pPr>
        <w:spacing w:line="360" w:lineRule="auto"/>
      </w:pPr>
      <w:r>
        <w:t xml:space="preserve">To identify a floating object, click on it, the </w:t>
      </w:r>
      <w:r w:rsidR="00380871" w:rsidRPr="00380871">
        <w:rPr>
          <w:i/>
        </w:rPr>
        <w:t>Wrap Text</w:t>
      </w:r>
      <w:r w:rsidR="00380871">
        <w:t xml:space="preserve"> </w:t>
      </w:r>
      <w:r>
        <w:t>options</w:t>
      </w:r>
      <w:r w:rsidR="00C53006">
        <w:t xml:space="preserve"> </w:t>
      </w:r>
      <w:r w:rsidR="00C53006">
        <w:rPr>
          <w:noProof/>
          <w:lang w:eastAsia="en-GB"/>
        </w:rPr>
        <w:drawing>
          <wp:inline distT="0" distB="0" distL="0" distR="0" wp14:anchorId="02C90968" wp14:editId="757A79E0">
            <wp:extent cx="221059" cy="21600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loating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66" t="40296" r="6025" b="34954"/>
                    <a:stretch/>
                  </pic:blipFill>
                  <pic:spPr bwMode="auto">
                    <a:xfrm>
                      <a:off x="0" y="0"/>
                      <a:ext cx="221059" cy="2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should appear on the top right</w:t>
      </w:r>
      <w:r w:rsidR="00C0002D">
        <w:t xml:space="preserve"> (as you can see below – figure 1)</w:t>
      </w:r>
      <w:r>
        <w:t xml:space="preserve">: </w:t>
      </w:r>
    </w:p>
    <w:p w:rsidR="00C53006" w:rsidRDefault="00C53006" w:rsidP="00F4375C">
      <w:pPr>
        <w:spacing w:line="360" w:lineRule="auto"/>
      </w:pPr>
      <w:r>
        <w:rPr>
          <w:noProof/>
          <w:lang w:eastAsia="en-GB"/>
        </w:rPr>
        <w:drawing>
          <wp:inline distT="0" distB="0" distL="0" distR="0">
            <wp:extent cx="2616200" cy="14986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loating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006" w:rsidRPr="00F4375C" w:rsidRDefault="00C0002D" w:rsidP="00F4375C">
      <w:pPr>
        <w:spacing w:line="360" w:lineRule="auto"/>
        <w:rPr>
          <w:rStyle w:val="SubtleReference"/>
        </w:rPr>
      </w:pPr>
      <w:r w:rsidRPr="00F4375C">
        <w:rPr>
          <w:rStyle w:val="SubtleReference"/>
        </w:rPr>
        <w:t>Figure 1</w:t>
      </w:r>
    </w:p>
    <w:p w:rsidR="002C1400" w:rsidRDefault="00073C30" w:rsidP="00F4375C">
      <w:pPr>
        <w:spacing w:line="360" w:lineRule="auto"/>
      </w:pPr>
      <w:r>
        <w:t>Here is a floating object.</w:t>
      </w:r>
      <w:r w:rsidR="00B40C95">
        <w:t xml:space="preserve"> Visually, we can tell it floats as it’s not left or centre aligned and there’s no text around it to be inline. </w:t>
      </w:r>
    </w:p>
    <w:p w:rsidR="00C0002D" w:rsidRDefault="00873BE0" w:rsidP="00F4375C">
      <w:p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126365</wp:posOffset>
                </wp:positionV>
                <wp:extent cx="2969895" cy="2242185"/>
                <wp:effectExtent l="19050" t="0" r="40005" b="38671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224218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BE0" w:rsidRDefault="00873BE0" w:rsidP="00873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9" o:spid="_x0000_s1026" type="#_x0000_t106" style="position:absolute;margin-left:43.95pt;margin-top:9.95pt;width:233.85pt;height:17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" adj="6300,24300" fillcolor="#5b9bd5 [3204]" strokecolor="#1f4d78 [1604]" strokeweight="1pt">
                <v:stroke joinstyle="miter"/>
                <v:textbox>
                  <w:txbxContent>
                    <w:p w:rsidR="00873BE0" w:rsidRDefault="00873BE0" w:rsidP="00873B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0002D" w:rsidRDefault="00C0002D" w:rsidP="00F4375C">
      <w:pPr>
        <w:spacing w:line="360" w:lineRule="auto"/>
      </w:pPr>
    </w:p>
    <w:p w:rsidR="00C0002D" w:rsidRDefault="00C0002D" w:rsidP="00F4375C">
      <w:pPr>
        <w:spacing w:line="360" w:lineRule="auto"/>
      </w:pPr>
    </w:p>
    <w:p w:rsidR="001B10F6" w:rsidRDefault="001B10F6" w:rsidP="00F4375C">
      <w:pPr>
        <w:spacing w:line="360" w:lineRule="auto"/>
      </w:pPr>
    </w:p>
    <w:p w:rsidR="001B10F6" w:rsidRDefault="001B10F6" w:rsidP="00F4375C">
      <w:pPr>
        <w:spacing w:line="360" w:lineRule="auto"/>
      </w:pPr>
    </w:p>
    <w:p w:rsidR="001B10F6" w:rsidRDefault="001B10F6" w:rsidP="00F4375C">
      <w:pPr>
        <w:spacing w:line="360" w:lineRule="auto"/>
      </w:pPr>
    </w:p>
    <w:p w:rsidR="001B10F6" w:rsidRDefault="001B10F6" w:rsidP="00F4375C">
      <w:pPr>
        <w:spacing w:line="360" w:lineRule="auto"/>
      </w:pPr>
    </w:p>
    <w:p w:rsidR="001B10F6" w:rsidRDefault="001B10F6" w:rsidP="00F4375C">
      <w:pPr>
        <w:spacing w:line="360" w:lineRule="auto"/>
      </w:pPr>
    </w:p>
    <w:p w:rsidR="00C0002D" w:rsidRDefault="00C0002D" w:rsidP="00F4375C">
      <w:pPr>
        <w:spacing w:line="360" w:lineRule="auto"/>
      </w:pPr>
    </w:p>
    <w:p w:rsidR="002C1400" w:rsidRDefault="00E36C80" w:rsidP="00F4375C">
      <w:pPr>
        <w:spacing w:line="360" w:lineRule="auto"/>
      </w:pPr>
      <w:r>
        <w:t xml:space="preserve">Click on the shape immediately above. </w:t>
      </w:r>
      <w:r w:rsidR="00C0002D">
        <w:t xml:space="preserve">When this is clicked on, you </w:t>
      </w:r>
      <w:r>
        <w:t>should</w:t>
      </w:r>
      <w:r w:rsidR="00C0002D">
        <w:t xml:space="preserve"> see a </w:t>
      </w:r>
      <w:r>
        <w:t xml:space="preserve">solid </w:t>
      </w:r>
      <w:r w:rsidR="00C0002D">
        <w:t>bounding box, wrap text icon (</w:t>
      </w:r>
      <w:r w:rsidR="00C0002D" w:rsidRPr="00E36C80">
        <w:rPr>
          <w:i/>
        </w:rPr>
        <w:t>right hand side</w:t>
      </w:r>
      <w:r w:rsidR="00C0002D">
        <w:t>) and an anchor (</w:t>
      </w:r>
      <w:r w:rsidR="00C0002D" w:rsidRPr="00E36C80">
        <w:rPr>
          <w:i/>
        </w:rPr>
        <w:t>left hand side</w:t>
      </w:r>
      <w:r w:rsidR="00C0002D">
        <w:t xml:space="preserve">). </w:t>
      </w:r>
      <w:r>
        <w:t xml:space="preserve">This is confirmation of a floating object. </w:t>
      </w:r>
    </w:p>
    <w:p w:rsidR="00C27CFE" w:rsidRDefault="00C27CFE">
      <w:r>
        <w:br w:type="page"/>
      </w:r>
    </w:p>
    <w:p w:rsidR="00C60631" w:rsidRDefault="00C60631" w:rsidP="00F4375C">
      <w:pPr>
        <w:spacing w:line="360" w:lineRule="auto"/>
      </w:pPr>
      <w:r>
        <w:lastRenderedPageBreak/>
        <w:t xml:space="preserve">Click the Wrap Text icon </w:t>
      </w:r>
      <w:r>
        <w:rPr>
          <w:noProof/>
          <w:lang w:eastAsia="en-GB"/>
        </w:rPr>
        <w:drawing>
          <wp:inline distT="0" distB="0" distL="0" distR="0" wp14:anchorId="775DDDCA" wp14:editId="67127C9A">
            <wp:extent cx="221059" cy="21600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loating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66" t="40296" r="6025" b="34954"/>
                    <a:stretch/>
                  </pic:blipFill>
                  <pic:spPr bwMode="auto">
                    <a:xfrm>
                      <a:off x="0" y="0"/>
                      <a:ext cx="221059" cy="2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to view the </w:t>
      </w:r>
      <w:r w:rsidRPr="00502EE8">
        <w:rPr>
          <w:i/>
        </w:rPr>
        <w:t>Layout Options</w:t>
      </w:r>
      <w:r>
        <w:t xml:space="preserve"> (Figure 2):</w:t>
      </w:r>
    </w:p>
    <w:p w:rsidR="00C60631" w:rsidRDefault="001B10F6" w:rsidP="00F4375C">
      <w:pPr>
        <w:spacing w:line="360" w:lineRule="auto"/>
      </w:pPr>
      <w:r>
        <w:rPr>
          <w:noProof/>
          <w:lang w:eastAsia="en-GB"/>
        </w:rPr>
        <w:drawing>
          <wp:inline distT="0" distB="0" distL="0" distR="0">
            <wp:extent cx="5731510" cy="4207510"/>
            <wp:effectExtent l="0" t="0" r="254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ayoutOpti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0F6" w:rsidRPr="001B10F6" w:rsidRDefault="001B10F6" w:rsidP="00F4375C">
      <w:pPr>
        <w:spacing w:line="360" w:lineRule="auto"/>
        <w:rPr>
          <w:rStyle w:val="SubtleReference"/>
        </w:rPr>
      </w:pPr>
      <w:r w:rsidRPr="001B10F6">
        <w:rPr>
          <w:rStyle w:val="SubtleReference"/>
        </w:rPr>
        <w:t>Figure 2</w:t>
      </w:r>
    </w:p>
    <w:p w:rsidR="00502EE8" w:rsidRDefault="00502EE8" w:rsidP="00F4375C">
      <w:pPr>
        <w:spacing w:line="360" w:lineRule="auto"/>
      </w:pPr>
      <w:r>
        <w:t>Choose any of the six options under the “</w:t>
      </w:r>
      <w:r w:rsidRPr="00DD2538">
        <w:rPr>
          <w:i/>
        </w:rPr>
        <w:t>With Text Wrapping</w:t>
      </w:r>
      <w:r>
        <w:t xml:space="preserve">” section, then move the shape over the text. Does </w:t>
      </w:r>
      <w:r w:rsidR="00873BE0">
        <w:t>the anchor disappear</w:t>
      </w:r>
      <w:r>
        <w:t>? If not, it is still a floating object.</w:t>
      </w:r>
    </w:p>
    <w:p w:rsidR="00341C4A" w:rsidRDefault="00341C4A" w:rsidP="00F4375C">
      <w:pPr>
        <w:spacing w:line="360" w:lineRule="auto"/>
      </w:pPr>
      <w:r>
        <w:t>Now try clicking on the inline option under “</w:t>
      </w:r>
      <w:r w:rsidRPr="00DD2538">
        <w:rPr>
          <w:i/>
        </w:rPr>
        <w:t>In line with Text</w:t>
      </w:r>
      <w:r>
        <w:t xml:space="preserve">”. </w:t>
      </w:r>
      <w:r>
        <w:t xml:space="preserve">Does the </w:t>
      </w:r>
      <w:r w:rsidR="00873BE0">
        <w:t>anchor disappear</w:t>
      </w:r>
      <w:r>
        <w:t xml:space="preserve">? If </w:t>
      </w:r>
      <w:r>
        <w:t>yes</w:t>
      </w:r>
      <w:r>
        <w:t xml:space="preserve">, </w:t>
      </w:r>
      <w:r>
        <w:t>this is now an inline object</w:t>
      </w:r>
      <w:r>
        <w:t>.</w:t>
      </w:r>
      <w:r w:rsidR="00873BE0">
        <w:t xml:space="preserve"> This is where you now have to consider </w:t>
      </w:r>
      <w:r w:rsidR="009D32DF">
        <w:t>the text and the image together.</w:t>
      </w:r>
    </w:p>
    <w:p w:rsidR="009D32DF" w:rsidRDefault="009D32DF" w:rsidP="00F4375C">
      <w:pPr>
        <w:spacing w:line="360" w:lineRule="auto"/>
      </w:pPr>
      <w:r>
        <w:t xml:space="preserve">Below, you will see an inline shape amid the text. This is not a best practice example as line spacing is </w:t>
      </w:r>
      <w:r w:rsidR="00974801">
        <w:t>inconsistent</w:t>
      </w:r>
      <w:r>
        <w:t xml:space="preserve">. </w:t>
      </w:r>
    </w:p>
    <w:p w:rsidR="00D83D30" w:rsidRDefault="00D83D30" w:rsidP="00F4375C">
      <w:pPr>
        <w:spacing w:line="360" w:lineRule="auto"/>
      </w:pPr>
    </w:p>
    <w:p w:rsidR="009D32DF" w:rsidRDefault="009D32DF" w:rsidP="009D32DF">
      <w:pPr>
        <w:spacing w:line="360" w:lineRule="auto"/>
        <w:ind w:left="709"/>
        <w:rPr>
          <w:rStyle w:val="IntenseEmphasis"/>
        </w:rPr>
      </w:pPr>
      <w:r w:rsidRPr="009D32DF">
        <w:rPr>
          <w:rStyle w:val="IntenseEmphasis"/>
        </w:rPr>
        <w:t xml:space="preserve">Example text. Example text. Example text. Example text. Example text. Example text. Example text. Example text. Example text. </w:t>
      </w:r>
      <w:r w:rsidRPr="009D32DF">
        <w:rPr>
          <w:rStyle w:val="IntenseEmphasis"/>
        </w:rPr>
        <mc:AlternateContent>
          <mc:Choice Requires="wps">
            <w:drawing>
              <wp:inline distT="0" distB="0" distL="0" distR="0" wp14:anchorId="7826C682" wp14:editId="029A743A">
                <wp:extent cx="267419" cy="396815"/>
                <wp:effectExtent l="19050" t="38100" r="37465" b="22860"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3968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77749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" o:spid="_x0000_s1026" type="#_x0000_t5" style="width:21.05pt;height: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" fillcolor="#5b9bd5 [3204]" strokecolor="#1f4d78 [1604]" strokeweight="1pt">
                <w10:anchorlock/>
              </v:shape>
            </w:pict>
          </mc:Fallback>
        </mc:AlternateContent>
      </w:r>
      <w:r w:rsidRPr="009D32DF">
        <w:rPr>
          <w:rStyle w:val="IntenseEmphasis"/>
        </w:rPr>
        <w:t xml:space="preserve">Example text.  Example text. Example text. Example text. Example text. Example text. Example text. Example text. Example text. </w:t>
      </w:r>
      <w:r w:rsidR="001B67F3">
        <w:rPr>
          <w:rStyle w:val="IntenseEmphasis"/>
        </w:rPr>
        <w:br/>
      </w:r>
    </w:p>
    <w:p w:rsidR="00974801" w:rsidRDefault="00974801" w:rsidP="00974801">
      <w:pPr>
        <w:rPr>
          <w:i/>
          <w:iCs/>
        </w:rPr>
      </w:pPr>
      <w:r w:rsidRPr="00974801">
        <w:rPr>
          <w:i/>
          <w:iCs/>
        </w:rPr>
        <w:lastRenderedPageBreak/>
        <w:t xml:space="preserve">The next example is slightly better as text is above and beneath the object. </w:t>
      </w:r>
    </w:p>
    <w:p w:rsidR="00D83D30" w:rsidRPr="00974801" w:rsidRDefault="00D83D30" w:rsidP="00974801">
      <w:pPr>
        <w:rPr>
          <w:i/>
          <w:iCs/>
        </w:rPr>
      </w:pPr>
    </w:p>
    <w:p w:rsidR="00974801" w:rsidRDefault="009D32DF" w:rsidP="00974801">
      <w:pPr>
        <w:spacing w:line="360" w:lineRule="auto"/>
        <w:ind w:left="709"/>
        <w:rPr>
          <w:rStyle w:val="IntenseEmphasis"/>
        </w:rPr>
      </w:pPr>
      <w:r w:rsidRPr="009D32DF">
        <w:rPr>
          <w:rStyle w:val="IntenseEmphasis"/>
        </w:rPr>
        <w:t>Example text. Example text. Example text. Example text. Example text. Example text. Example text. Example text.</w:t>
      </w:r>
      <w:r w:rsidR="00974801">
        <w:rPr>
          <w:rStyle w:val="IntenseEmphasis"/>
        </w:rPr>
        <w:t xml:space="preserve"> </w:t>
      </w:r>
      <w:r w:rsidR="00974801" w:rsidRPr="009D32DF">
        <w:rPr>
          <w:rStyle w:val="IntenseEmphasis"/>
        </w:rPr>
        <w:t xml:space="preserve">Example text. Example text. Example text. Example text. </w:t>
      </w:r>
    </w:p>
    <w:p w:rsidR="00974801" w:rsidRDefault="00974801" w:rsidP="00974801">
      <w:pPr>
        <w:spacing w:line="360" w:lineRule="auto"/>
        <w:ind w:left="709"/>
        <w:rPr>
          <w:rStyle w:val="IntenseEmphasis"/>
        </w:rPr>
      </w:pPr>
      <w:r w:rsidRPr="009D32DF">
        <w:rPr>
          <w:rStyle w:val="IntenseEmphasis"/>
        </w:rPr>
        <mc:AlternateContent>
          <mc:Choice Requires="wps">
            <w:drawing>
              <wp:inline distT="0" distB="0" distL="0" distR="0" wp14:anchorId="26700412" wp14:editId="3258E75A">
                <wp:extent cx="267419" cy="396815"/>
                <wp:effectExtent l="19050" t="38100" r="37465" b="22860"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3968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9D2234" id="Isosceles Triangle 15" o:spid="_x0000_s1026" type="#_x0000_t5" style="width:21.05pt;height: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" fillcolor="#5b9bd5 [3204]" strokecolor="#1f4d78 [1604]" strokeweight="1pt">
                <w10:anchorlock/>
              </v:shape>
            </w:pict>
          </mc:Fallback>
        </mc:AlternateContent>
      </w:r>
    </w:p>
    <w:p w:rsidR="009D32DF" w:rsidRPr="009D32DF" w:rsidRDefault="00974801" w:rsidP="00974801">
      <w:pPr>
        <w:spacing w:line="360" w:lineRule="auto"/>
        <w:ind w:left="709"/>
        <w:rPr>
          <w:rStyle w:val="IntenseEmphasis"/>
        </w:rPr>
      </w:pPr>
      <w:r w:rsidRPr="009D32DF">
        <w:rPr>
          <w:rStyle w:val="IntenseEmphasis"/>
        </w:rPr>
        <w:t>Example text. Example text. Example text. Example text. Example text. Example text. Example text. Example text. Example text. Example text. Example text.</w:t>
      </w:r>
      <w:r>
        <w:rPr>
          <w:rStyle w:val="IntenseEmphasis"/>
        </w:rPr>
        <w:t xml:space="preserve"> </w:t>
      </w:r>
      <w:r w:rsidRPr="009D32DF">
        <w:rPr>
          <w:rStyle w:val="IntenseEmphasis"/>
        </w:rPr>
        <w:t>Example text.</w:t>
      </w:r>
    </w:p>
    <w:p w:rsidR="009D32DF" w:rsidRDefault="009D32DF" w:rsidP="009D32DF">
      <w:pPr>
        <w:spacing w:line="360" w:lineRule="auto"/>
      </w:pPr>
    </w:p>
    <w:p w:rsidR="009D32DF" w:rsidRDefault="00974801" w:rsidP="00F4375C">
      <w:pPr>
        <w:spacing w:line="360" w:lineRule="auto"/>
      </w:pPr>
      <w:r>
        <w:t xml:space="preserve">The last thing to consider is object alignment. This can be done </w:t>
      </w:r>
      <w:r w:rsidR="000E06EF">
        <w:t>by</w:t>
      </w:r>
      <w:r>
        <w:t xml:space="preserve"> adjusting the </w:t>
      </w:r>
      <w:r w:rsidR="008E77AA">
        <w:rPr>
          <w:b/>
        </w:rPr>
        <w:t>indents on the ruler</w:t>
      </w:r>
      <w:r>
        <w:t xml:space="preserve"> </w:t>
      </w:r>
      <w:r w:rsidR="008E77AA">
        <w:t>to move the shape into position</w:t>
      </w:r>
      <w:r>
        <w:t xml:space="preserve">. </w:t>
      </w:r>
    </w:p>
    <w:p w:rsidR="00974801" w:rsidRDefault="00974801" w:rsidP="00974801">
      <w:pPr>
        <w:spacing w:line="360" w:lineRule="auto"/>
        <w:ind w:left="709"/>
        <w:rPr>
          <w:rStyle w:val="IntenseEmphasis"/>
        </w:rPr>
      </w:pPr>
      <w:r w:rsidRPr="009D32DF">
        <w:rPr>
          <w:rStyle w:val="IntenseEmphasis"/>
        </w:rPr>
        <w:t>Example text. Example text. Example text. Example text. Example text. Example text. Example text. Example text.</w:t>
      </w:r>
      <w:r>
        <w:rPr>
          <w:rStyle w:val="IntenseEmphasis"/>
        </w:rPr>
        <w:t xml:space="preserve"> </w:t>
      </w:r>
      <w:r w:rsidRPr="009D32DF">
        <w:rPr>
          <w:rStyle w:val="IntenseEmphasis"/>
        </w:rPr>
        <w:t xml:space="preserve">Example text. Example text. Example text. Example text. </w:t>
      </w:r>
    </w:p>
    <w:p w:rsidR="00974801" w:rsidRDefault="00974801" w:rsidP="00974801">
      <w:pPr>
        <w:spacing w:line="360" w:lineRule="auto"/>
        <w:ind w:left="3969"/>
        <w:rPr>
          <w:rStyle w:val="IntenseEmphasis"/>
        </w:rPr>
      </w:pPr>
      <w:r w:rsidRPr="009D32DF">
        <w:rPr>
          <w:rStyle w:val="IntenseEmphasis"/>
        </w:rPr>
        <mc:AlternateContent>
          <mc:Choice Requires="wps">
            <w:drawing>
              <wp:inline distT="0" distB="0" distL="0" distR="0" wp14:anchorId="1B071BC2" wp14:editId="7AC0A848">
                <wp:extent cx="267419" cy="396815"/>
                <wp:effectExtent l="19050" t="38100" r="37465" b="22860"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3968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A6ECC0" id="Isosceles Triangle 16" o:spid="_x0000_s1026" type="#_x0000_t5" style="width:21.05pt;height: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" fillcolor="#5b9bd5 [3204]" strokecolor="#1f4d78 [1604]" strokeweight="1pt">
                <w10:anchorlock/>
              </v:shape>
            </w:pict>
          </mc:Fallback>
        </mc:AlternateContent>
      </w:r>
    </w:p>
    <w:p w:rsidR="00974801" w:rsidRDefault="00974801" w:rsidP="00974801">
      <w:pPr>
        <w:spacing w:line="360" w:lineRule="auto"/>
        <w:ind w:left="709"/>
        <w:rPr>
          <w:rStyle w:val="IntenseEmphasis"/>
        </w:rPr>
      </w:pPr>
      <w:r w:rsidRPr="009D32DF">
        <w:rPr>
          <w:rStyle w:val="IntenseEmphasis"/>
        </w:rPr>
        <w:t>Example text. Example text. Example text. Example text. Example text. Example text. Example text. Example text. Example text. Example text. Example text.</w:t>
      </w:r>
      <w:r>
        <w:rPr>
          <w:rStyle w:val="IntenseEmphasis"/>
        </w:rPr>
        <w:t xml:space="preserve"> </w:t>
      </w:r>
      <w:r w:rsidRPr="009D32DF">
        <w:rPr>
          <w:rStyle w:val="IntenseEmphasis"/>
        </w:rPr>
        <w:t>Example text.</w:t>
      </w:r>
    </w:p>
    <w:p w:rsidR="00E06699" w:rsidRDefault="00E06699" w:rsidP="00974801">
      <w:pPr>
        <w:spacing w:line="360" w:lineRule="auto"/>
        <w:ind w:left="709"/>
        <w:rPr>
          <w:rStyle w:val="IntenseEmphasis"/>
        </w:rPr>
      </w:pPr>
    </w:p>
    <w:p w:rsidR="00E06699" w:rsidRPr="00E06699" w:rsidRDefault="00E06699" w:rsidP="00E06699">
      <w:pPr>
        <w:spacing w:line="360" w:lineRule="auto"/>
        <w:rPr>
          <w:iCs/>
        </w:rPr>
      </w:pPr>
      <w:r w:rsidRPr="001546C5">
        <w:rPr>
          <w:b/>
          <w:iCs/>
        </w:rPr>
        <w:t>Please note</w:t>
      </w:r>
      <w:r w:rsidR="001546C5">
        <w:rPr>
          <w:b/>
          <w:iCs/>
        </w:rPr>
        <w:t>:</w:t>
      </w:r>
      <w:r w:rsidRPr="00E06699">
        <w:rPr>
          <w:iCs/>
        </w:rPr>
        <w:t xml:space="preserve"> the indents </w:t>
      </w:r>
      <w:r w:rsidR="001546C5">
        <w:rPr>
          <w:iCs/>
        </w:rPr>
        <w:t xml:space="preserve">(on the top ruler) </w:t>
      </w:r>
      <w:r w:rsidRPr="00E06699">
        <w:rPr>
          <w:iCs/>
        </w:rPr>
        <w:t xml:space="preserve">move when the cursor is placed on the line of the shape. Move the cursor to other lines in the document and </w:t>
      </w:r>
      <w:r w:rsidR="001546C5">
        <w:rPr>
          <w:iCs/>
        </w:rPr>
        <w:t>see to the indents move.</w:t>
      </w:r>
      <w:bookmarkStart w:id="0" w:name="_GoBack"/>
      <w:bookmarkEnd w:id="0"/>
    </w:p>
    <w:p w:rsidR="001B10F6" w:rsidRPr="0091628D" w:rsidRDefault="001B10F6" w:rsidP="00F4375C">
      <w:pPr>
        <w:spacing w:line="360" w:lineRule="auto"/>
      </w:pPr>
    </w:p>
    <w:sectPr w:rsidR="001B10F6" w:rsidRPr="00916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3C"/>
    <w:rsid w:val="00073C30"/>
    <w:rsid w:val="000E06EF"/>
    <w:rsid w:val="001546C5"/>
    <w:rsid w:val="001B10F6"/>
    <w:rsid w:val="001B67F3"/>
    <w:rsid w:val="001C2C3C"/>
    <w:rsid w:val="002C1400"/>
    <w:rsid w:val="00341C4A"/>
    <w:rsid w:val="00380871"/>
    <w:rsid w:val="00502EE8"/>
    <w:rsid w:val="00810E24"/>
    <w:rsid w:val="00873BE0"/>
    <w:rsid w:val="008E77AA"/>
    <w:rsid w:val="0091628D"/>
    <w:rsid w:val="00974801"/>
    <w:rsid w:val="009D32DF"/>
    <w:rsid w:val="00AE405D"/>
    <w:rsid w:val="00B40C95"/>
    <w:rsid w:val="00C0002D"/>
    <w:rsid w:val="00C27CFE"/>
    <w:rsid w:val="00C53006"/>
    <w:rsid w:val="00C60631"/>
    <w:rsid w:val="00D83D30"/>
    <w:rsid w:val="00DB4482"/>
    <w:rsid w:val="00DD2538"/>
    <w:rsid w:val="00E06699"/>
    <w:rsid w:val="00E36C80"/>
    <w:rsid w:val="00F4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C245"/>
  <w15:chartTrackingRefBased/>
  <w15:docId w15:val="{041756DF-1A46-4431-AF1A-01F0E7A9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7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437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7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F4375C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D32D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Casement</dc:creator>
  <cp:keywords/>
  <dc:description/>
  <cp:lastModifiedBy>Daria Casement</cp:lastModifiedBy>
  <cp:revision>24</cp:revision>
  <dcterms:created xsi:type="dcterms:W3CDTF">2020-01-29T12:56:00Z</dcterms:created>
  <dcterms:modified xsi:type="dcterms:W3CDTF">2020-01-29T14:56:00Z</dcterms:modified>
</cp:coreProperties>
</file>