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758" w14:textId="58C92DA1" w:rsidR="006652B4" w:rsidRDefault="00264907" w:rsidP="00591DA3">
      <w:pPr>
        <w:jc w:val="center"/>
        <w:rPr>
          <w:rFonts w:ascii="Times New Roman" w:hAnsi="Times New Roman" w:cs="Times New Roman"/>
          <w:sz w:val="32"/>
          <w:szCs w:val="32"/>
        </w:rPr>
      </w:pPr>
      <w:r>
        <w:rPr>
          <w:rFonts w:ascii="Times New Roman" w:hAnsi="Times New Roman" w:cs="Times New Roman"/>
          <w:sz w:val="32"/>
          <w:szCs w:val="32"/>
        </w:rPr>
        <w:t>Strident Pitch</w:t>
      </w:r>
      <w:r w:rsidR="00591DA3" w:rsidRPr="00591DA3">
        <w:rPr>
          <w:rFonts w:ascii="Times New Roman" w:hAnsi="Times New Roman" w:cs="Times New Roman"/>
          <w:sz w:val="32"/>
          <w:szCs w:val="32"/>
        </w:rPr>
        <w:t xml:space="preserve"> </w:t>
      </w:r>
      <w:r>
        <w:rPr>
          <w:rFonts w:ascii="Times New Roman" w:hAnsi="Times New Roman" w:cs="Times New Roman"/>
          <w:sz w:val="32"/>
          <w:szCs w:val="32"/>
        </w:rPr>
        <w:t>–</w:t>
      </w:r>
      <w:r w:rsidR="00591DA3" w:rsidRPr="00591DA3">
        <w:rPr>
          <w:rFonts w:ascii="Times New Roman" w:hAnsi="Times New Roman" w:cs="Times New Roman"/>
          <w:sz w:val="32"/>
          <w:szCs w:val="32"/>
        </w:rPr>
        <w:t xml:space="preserve"> </w:t>
      </w:r>
      <w:r>
        <w:rPr>
          <w:rFonts w:ascii="Times New Roman" w:hAnsi="Times New Roman" w:cs="Times New Roman"/>
          <w:sz w:val="32"/>
          <w:szCs w:val="32"/>
        </w:rPr>
        <w:t>Helping Hospitality</w:t>
      </w:r>
      <w:r w:rsidR="00591DA3" w:rsidRPr="00591DA3">
        <w:rPr>
          <w:rFonts w:ascii="Times New Roman" w:hAnsi="Times New Roman" w:cs="Times New Roman"/>
          <w:sz w:val="32"/>
          <w:szCs w:val="32"/>
        </w:rPr>
        <w:t xml:space="preserve"> </w:t>
      </w:r>
    </w:p>
    <w:p w14:paraId="6CEA0F62" w14:textId="6A5D09ED" w:rsidR="00591DA3" w:rsidRDefault="00591DA3" w:rsidP="00591DA3">
      <w:pPr>
        <w:jc w:val="center"/>
        <w:rPr>
          <w:rFonts w:ascii="Times New Roman" w:hAnsi="Times New Roman" w:cs="Times New Roman"/>
          <w:sz w:val="32"/>
          <w:szCs w:val="32"/>
        </w:rPr>
      </w:pPr>
    </w:p>
    <w:p w14:paraId="0E52B586" w14:textId="160A82CA" w:rsidR="00591DA3" w:rsidRDefault="00591DA3" w:rsidP="00591DA3">
      <w:pPr>
        <w:jc w:val="center"/>
        <w:rPr>
          <w:rFonts w:ascii="Times New Roman" w:hAnsi="Times New Roman" w:cs="Times New Roman"/>
          <w:sz w:val="32"/>
          <w:szCs w:val="32"/>
        </w:rPr>
      </w:pPr>
    </w:p>
    <w:p w14:paraId="2C484033" w14:textId="0030F4FB" w:rsidR="00591DA3" w:rsidRDefault="00264907" w:rsidP="00591DA3">
      <w:pPr>
        <w:rPr>
          <w:rFonts w:ascii="Times New Roman" w:hAnsi="Times New Roman" w:cs="Times New Roman"/>
          <w:sz w:val="28"/>
          <w:szCs w:val="28"/>
          <w:u w:val="single"/>
        </w:rPr>
      </w:pPr>
      <w:r w:rsidRPr="00591DA3">
        <w:rPr>
          <w:rFonts w:ascii="Times New Roman" w:hAnsi="Times New Roman" w:cs="Times New Roman"/>
          <w:sz w:val="28"/>
          <w:szCs w:val="28"/>
          <w:u w:val="single"/>
        </w:rPr>
        <w:t>Logline</w:t>
      </w:r>
    </w:p>
    <w:p w14:paraId="0207230B" w14:textId="49583038" w:rsidR="008061B4" w:rsidRDefault="00264907" w:rsidP="00591DA3">
      <w:pPr>
        <w:rPr>
          <w:rFonts w:ascii="Times New Roman" w:hAnsi="Times New Roman" w:cs="Times New Roman"/>
        </w:rPr>
      </w:pPr>
      <w:r w:rsidRPr="00B41F48">
        <w:rPr>
          <w:rFonts w:ascii="Times New Roman" w:hAnsi="Times New Roman" w:cs="Times New Roman"/>
          <w:sz w:val="20"/>
          <w:szCs w:val="20"/>
        </w:rPr>
        <w:t xml:space="preserve">Based on these two articles below </w:t>
      </w:r>
      <w:r>
        <w:rPr>
          <w:rFonts w:ascii="Times New Roman" w:hAnsi="Times New Roman" w:cs="Times New Roman"/>
          <w:sz w:val="20"/>
          <w:szCs w:val="20"/>
        </w:rPr>
        <w:t>a</w:t>
      </w:r>
      <w:r w:rsidR="00513CAD" w:rsidRPr="00B41F48">
        <w:rPr>
          <w:rFonts w:ascii="Times New Roman" w:hAnsi="Times New Roman" w:cs="Times New Roman"/>
          <w:sz w:val="20"/>
          <w:szCs w:val="20"/>
        </w:rPr>
        <w:t xml:space="preserve"> </w:t>
      </w:r>
      <w:r w:rsidR="00F236AE" w:rsidRPr="00B41F48">
        <w:rPr>
          <w:rFonts w:ascii="Times New Roman" w:hAnsi="Times New Roman" w:cs="Times New Roman"/>
          <w:sz w:val="20"/>
          <w:szCs w:val="20"/>
        </w:rPr>
        <w:t>three-part</w:t>
      </w:r>
      <w:r w:rsidR="00513CAD" w:rsidRPr="00B41F48">
        <w:rPr>
          <w:rFonts w:ascii="Times New Roman" w:hAnsi="Times New Roman" w:cs="Times New Roman"/>
          <w:sz w:val="20"/>
          <w:szCs w:val="20"/>
        </w:rPr>
        <w:t xml:space="preserve"> docuseries</w:t>
      </w:r>
      <w:r>
        <w:rPr>
          <w:rFonts w:ascii="Times New Roman" w:hAnsi="Times New Roman" w:cs="Times New Roman"/>
          <w:sz w:val="20"/>
          <w:szCs w:val="20"/>
        </w:rPr>
        <w:t xml:space="preserve"> can be created</w:t>
      </w:r>
      <w:r w:rsidR="00513CAD" w:rsidRPr="00B41F48">
        <w:rPr>
          <w:rFonts w:ascii="Times New Roman" w:hAnsi="Times New Roman" w:cs="Times New Roman"/>
          <w:sz w:val="20"/>
          <w:szCs w:val="20"/>
        </w:rPr>
        <w:t xml:space="preserve"> focusing on the collapse and revival of the hospitality industry due to the COVID 19 </w:t>
      </w:r>
      <w:r w:rsidRPr="00B41F48">
        <w:rPr>
          <w:rFonts w:ascii="Times New Roman" w:hAnsi="Times New Roman" w:cs="Times New Roman"/>
          <w:sz w:val="20"/>
          <w:szCs w:val="20"/>
        </w:rPr>
        <w:t>p</w:t>
      </w:r>
      <w:r w:rsidR="00513CAD" w:rsidRPr="00B41F48">
        <w:rPr>
          <w:rFonts w:ascii="Times New Roman" w:hAnsi="Times New Roman" w:cs="Times New Roman"/>
          <w:sz w:val="20"/>
          <w:szCs w:val="20"/>
        </w:rPr>
        <w:t>andemic</w:t>
      </w:r>
      <w:r>
        <w:rPr>
          <w:rFonts w:ascii="Times New Roman" w:hAnsi="Times New Roman" w:cs="Times New Roman"/>
        </w:rPr>
        <w:t xml:space="preserve">. </w:t>
      </w:r>
    </w:p>
    <w:p w14:paraId="0ADCF98C" w14:textId="77777777" w:rsidR="008061B4" w:rsidRDefault="008061B4" w:rsidP="00591DA3">
      <w:pPr>
        <w:rPr>
          <w:rFonts w:ascii="Times New Roman" w:hAnsi="Times New Roman" w:cs="Times New Roman"/>
        </w:rPr>
      </w:pPr>
    </w:p>
    <w:p w14:paraId="06EA302E" w14:textId="1D16D780" w:rsidR="00591DA3" w:rsidRDefault="00264907" w:rsidP="00591DA3">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posOffset>3327400</wp:posOffset>
            </wp:positionH>
            <wp:positionV relativeFrom="paragraph">
              <wp:posOffset>55899</wp:posOffset>
            </wp:positionV>
            <wp:extent cx="2400300" cy="2552700"/>
            <wp:effectExtent l="0" t="0" r="0" b="0"/>
            <wp:wrapTight wrapText="bothSides">
              <wp:wrapPolygon edited="0">
                <wp:start x="0" y="0"/>
                <wp:lineTo x="0" y="21493"/>
                <wp:lineTo x="21486" y="21493"/>
                <wp:lineTo x="21486" y="0"/>
                <wp:lineTo x="0" y="0"/>
              </wp:wrapPolygon>
            </wp:wrapTight>
            <wp:docPr id="2" name="Picture 2" descr="A group of people danc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dancing&#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300" cy="255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left</wp:align>
            </wp:positionH>
            <wp:positionV relativeFrom="paragraph">
              <wp:posOffset>176530</wp:posOffset>
            </wp:positionV>
            <wp:extent cx="2688305" cy="2426329"/>
            <wp:effectExtent l="0" t="0" r="4445" b="0"/>
            <wp:wrapTight wrapText="bothSides">
              <wp:wrapPolygon edited="0">
                <wp:start x="0" y="0"/>
                <wp:lineTo x="0" y="21487"/>
                <wp:lineTo x="21534" y="21487"/>
                <wp:lineTo x="21534" y="0"/>
                <wp:lineTo x="0" y="0"/>
              </wp:wrapPolygon>
            </wp:wrapTight>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8305" cy="24263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00513CAD">
        <w:rPr>
          <w:rFonts w:ascii="Times New Roman" w:hAnsi="Times New Roman" w:cs="Times New Roman"/>
        </w:rPr>
        <w:t xml:space="preserve"> </w:t>
      </w:r>
    </w:p>
    <w:p w14:paraId="61F2A5C0" w14:textId="48F412DD" w:rsidR="00964221" w:rsidRDefault="00964221" w:rsidP="00964221">
      <w:pPr>
        <w:rPr>
          <w:rFonts w:ascii="Times New Roman" w:hAnsi="Times New Roman" w:cs="Times New Roman"/>
        </w:rPr>
      </w:pPr>
    </w:p>
    <w:p w14:paraId="56847FCD" w14:textId="19635676" w:rsidR="008061B4" w:rsidRDefault="008061B4" w:rsidP="00964221">
      <w:pPr>
        <w:rPr>
          <w:rFonts w:ascii="Times New Roman" w:hAnsi="Times New Roman" w:cs="Times New Roman"/>
        </w:rPr>
      </w:pPr>
    </w:p>
    <w:p w14:paraId="12F8B267" w14:textId="69E0E279" w:rsidR="008061B4" w:rsidRDefault="008061B4" w:rsidP="00964221">
      <w:pPr>
        <w:rPr>
          <w:rFonts w:ascii="Times New Roman" w:hAnsi="Times New Roman" w:cs="Times New Roman"/>
        </w:rPr>
      </w:pPr>
    </w:p>
    <w:p w14:paraId="735D199D" w14:textId="55AC9E2F" w:rsidR="008061B4" w:rsidRDefault="008061B4" w:rsidP="00964221">
      <w:pPr>
        <w:rPr>
          <w:rFonts w:ascii="Times New Roman" w:hAnsi="Times New Roman" w:cs="Times New Roman"/>
        </w:rPr>
      </w:pPr>
    </w:p>
    <w:p w14:paraId="5A3D5E8B" w14:textId="7F60E2CB" w:rsidR="008061B4" w:rsidRDefault="008061B4" w:rsidP="00964221">
      <w:pPr>
        <w:rPr>
          <w:rFonts w:ascii="Times New Roman" w:hAnsi="Times New Roman" w:cs="Times New Roman"/>
        </w:rPr>
      </w:pPr>
    </w:p>
    <w:p w14:paraId="42E97FF4" w14:textId="12DE9760" w:rsidR="008061B4" w:rsidRDefault="008061B4" w:rsidP="00964221">
      <w:pPr>
        <w:rPr>
          <w:rFonts w:ascii="Times New Roman" w:hAnsi="Times New Roman" w:cs="Times New Roman"/>
        </w:rPr>
      </w:pPr>
    </w:p>
    <w:p w14:paraId="0061E84A" w14:textId="47190B04" w:rsidR="008061B4" w:rsidRDefault="008061B4" w:rsidP="00964221">
      <w:pPr>
        <w:rPr>
          <w:rFonts w:ascii="Times New Roman" w:hAnsi="Times New Roman" w:cs="Times New Roman"/>
        </w:rPr>
      </w:pPr>
    </w:p>
    <w:p w14:paraId="26C871C5" w14:textId="72C16835" w:rsidR="008061B4" w:rsidRDefault="008061B4" w:rsidP="00964221">
      <w:pPr>
        <w:rPr>
          <w:rFonts w:ascii="Times New Roman" w:hAnsi="Times New Roman" w:cs="Times New Roman"/>
        </w:rPr>
      </w:pPr>
    </w:p>
    <w:p w14:paraId="00C7AAB3" w14:textId="06EC48CE" w:rsidR="008061B4" w:rsidRDefault="008061B4" w:rsidP="00964221">
      <w:pPr>
        <w:rPr>
          <w:rFonts w:ascii="Times New Roman" w:hAnsi="Times New Roman" w:cs="Times New Roman"/>
        </w:rPr>
      </w:pPr>
    </w:p>
    <w:p w14:paraId="31B1CE05" w14:textId="0D396A3A" w:rsidR="008061B4" w:rsidRDefault="008061B4" w:rsidP="00964221">
      <w:pPr>
        <w:rPr>
          <w:rFonts w:ascii="Times New Roman" w:hAnsi="Times New Roman" w:cs="Times New Roman"/>
        </w:rPr>
      </w:pPr>
    </w:p>
    <w:p w14:paraId="6EACEB14" w14:textId="7AC342B4" w:rsidR="008061B4" w:rsidRDefault="008061B4" w:rsidP="00964221">
      <w:pPr>
        <w:rPr>
          <w:rFonts w:ascii="Times New Roman" w:hAnsi="Times New Roman" w:cs="Times New Roman"/>
        </w:rPr>
      </w:pPr>
    </w:p>
    <w:p w14:paraId="2FE2F34B" w14:textId="309C607C" w:rsidR="008061B4" w:rsidRDefault="008061B4" w:rsidP="00964221">
      <w:pPr>
        <w:rPr>
          <w:rFonts w:ascii="Times New Roman" w:hAnsi="Times New Roman" w:cs="Times New Roman"/>
        </w:rPr>
      </w:pPr>
    </w:p>
    <w:p w14:paraId="7A2E3F86" w14:textId="5B47E6A6" w:rsidR="008061B4" w:rsidRDefault="008061B4" w:rsidP="00964221">
      <w:pPr>
        <w:rPr>
          <w:rFonts w:ascii="Times New Roman" w:hAnsi="Times New Roman" w:cs="Times New Roman"/>
        </w:rPr>
      </w:pPr>
    </w:p>
    <w:p w14:paraId="24030A77" w14:textId="61D94954" w:rsidR="008061B4" w:rsidRDefault="008061B4" w:rsidP="008061B4">
      <w:pPr>
        <w:rPr>
          <w:rFonts w:ascii="Times New Roman" w:hAnsi="Times New Roman" w:cs="Times New Roman"/>
        </w:rPr>
      </w:pPr>
    </w:p>
    <w:p w14:paraId="116603FE" w14:textId="21DB234C" w:rsidR="008061B4" w:rsidRDefault="00264907" w:rsidP="008061B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144856</wp:posOffset>
                </wp:positionV>
                <wp:extent cx="2616451" cy="516047"/>
                <wp:effectExtent l="0" t="0" r="12700" b="17780"/>
                <wp:wrapNone/>
                <wp:docPr id="4" name="Text Box 4"/>
                <wp:cNvGraphicFramePr/>
                <a:graphic xmlns:a="http://schemas.openxmlformats.org/drawingml/2006/main">
                  <a:graphicData uri="http://schemas.microsoft.com/office/word/2010/wordprocessingShape">
                    <wps:wsp>
                      <wps:cNvSpPr txBox="1"/>
                      <wps:spPr>
                        <a:xfrm>
                          <a:off x="0" y="0"/>
                          <a:ext cx="2616451" cy="516047"/>
                        </a:xfrm>
                        <a:prstGeom prst="rect">
                          <a:avLst/>
                        </a:prstGeom>
                        <a:noFill/>
                        <a:ln w="6350">
                          <a:solidFill>
                            <a:prstClr val="black"/>
                          </a:solidFill>
                        </a:ln>
                      </wps:spPr>
                      <wps:txbx>
                        <w:txbxContent>
                          <w:p w14:paraId="0C3DD409" w14:textId="77777777" w:rsidR="008061B4" w:rsidRPr="008061B4" w:rsidRDefault="00264907" w:rsidP="008061B4">
                            <w:pPr>
                              <w:rPr>
                                <w:rFonts w:ascii="Times New Roman" w:hAnsi="Times New Roman" w:cs="Times New Roman"/>
                                <w:sz w:val="15"/>
                                <w:szCs w:val="15"/>
                              </w:rPr>
                            </w:pPr>
                            <w:r w:rsidRPr="008061B4">
                              <w:rPr>
                                <w:rFonts w:ascii="Times New Roman" w:hAnsi="Times New Roman" w:cs="Times New Roman"/>
                                <w:sz w:val="15"/>
                                <w:szCs w:val="15"/>
                              </w:rPr>
                              <w:t>https://www.irishnews.com/business/2021/07/27/news/growing-calls-for-executive-to-respond-to-rapid-rise-in-business-closures-2399705/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06pt;height:40.65pt;margin-top:11.4pt;margin-left:154.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3360" filled="f" strokeweight="0.5pt">
                <v:textbox>
                  <w:txbxContent>
                    <w:p w:rsidR="008061B4" w:rsidRPr="008061B4" w:rsidP="008061B4" w14:paraId="72AE440F" w14:textId="77777777">
                      <w:pPr>
                        <w:rPr>
                          <w:rFonts w:ascii="Times New Roman" w:hAnsi="Times New Roman" w:cs="Times New Roman"/>
                          <w:sz w:val="15"/>
                          <w:szCs w:val="15"/>
                        </w:rPr>
                      </w:pPr>
                      <w:r w:rsidRPr="008061B4">
                        <w:rPr>
                          <w:rFonts w:ascii="Times New Roman" w:hAnsi="Times New Roman" w:cs="Times New Roman"/>
                          <w:sz w:val="15"/>
                          <w:szCs w:val="15"/>
                        </w:rPr>
                        <w:t>https://www.irishnews.com/business/2021/07/27/news/growing-calls-for-executive-to-respond-to-rapid-rise-in-business-closures-2399705/</w:t>
                      </w:r>
                    </w:p>
                  </w:txbxContent>
                </v:textbox>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141253</wp:posOffset>
                </wp:positionV>
                <wp:extent cx="2616451" cy="516047"/>
                <wp:effectExtent l="0" t="0" r="12700" b="17780"/>
                <wp:wrapNone/>
                <wp:docPr id="3" name="Text Box 3"/>
                <wp:cNvGraphicFramePr/>
                <a:graphic xmlns:a="http://schemas.openxmlformats.org/drawingml/2006/main">
                  <a:graphicData uri="http://schemas.microsoft.com/office/word/2010/wordprocessingShape">
                    <wps:wsp>
                      <wps:cNvSpPr txBox="1"/>
                      <wps:spPr>
                        <a:xfrm>
                          <a:off x="0" y="0"/>
                          <a:ext cx="2616451" cy="516047"/>
                        </a:xfrm>
                        <a:prstGeom prst="rect">
                          <a:avLst/>
                        </a:prstGeom>
                        <a:solidFill>
                          <a:schemeClr val="lt1"/>
                        </a:solidFill>
                        <a:ln w="6350">
                          <a:solidFill>
                            <a:prstClr val="black"/>
                          </a:solidFill>
                        </a:ln>
                      </wps:spPr>
                      <wps:txbx>
                        <w:txbxContent>
                          <w:p w14:paraId="599EFB99" w14:textId="77777777" w:rsidR="008061B4" w:rsidRPr="008061B4" w:rsidRDefault="00264907">
                            <w:pPr>
                              <w:rPr>
                                <w:rFonts w:ascii="Times New Roman" w:hAnsi="Times New Roman" w:cs="Times New Roman"/>
                                <w:sz w:val="15"/>
                                <w:szCs w:val="15"/>
                              </w:rPr>
                            </w:pPr>
                            <w:r w:rsidRPr="008061B4">
                              <w:rPr>
                                <w:rFonts w:ascii="Times New Roman" w:hAnsi="Times New Roman" w:cs="Times New Roman"/>
                                <w:sz w:val="15"/>
                                <w:szCs w:val="15"/>
                              </w:rPr>
                              <w:t>https://www.irishnews.com/business/2021/07/27/news/growing-calls-for-executive-to-respond-to-rapid-rise-in-business-closures-2399705/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206pt;height:40.65pt;margin-top:11.1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8061B4" w:rsidRPr="008061B4" w14:paraId="6300C16E" w14:textId="2AD573DD">
                      <w:pPr>
                        <w:rPr>
                          <w:rFonts w:ascii="Times New Roman" w:hAnsi="Times New Roman" w:cs="Times New Roman"/>
                          <w:sz w:val="15"/>
                          <w:szCs w:val="15"/>
                        </w:rPr>
                      </w:pPr>
                      <w:r w:rsidRPr="008061B4">
                        <w:rPr>
                          <w:rFonts w:ascii="Times New Roman" w:hAnsi="Times New Roman" w:cs="Times New Roman"/>
                          <w:sz w:val="15"/>
                          <w:szCs w:val="15"/>
                        </w:rPr>
                        <w:t>https://www.irishnews.com/business/2021/07/27/news/growing-calls-for-executive-to-respond-to-rapid-rise-in-business-closures-2399705/</w:t>
                      </w:r>
                    </w:p>
                  </w:txbxContent>
                </v:textbox>
                <w10:wrap anchorx="margin"/>
              </v:shape>
            </w:pict>
          </mc:Fallback>
        </mc:AlternateContent>
      </w:r>
    </w:p>
    <w:p w14:paraId="6EE5DA12" w14:textId="3E5CD11B" w:rsidR="008061B4" w:rsidRPr="008061B4" w:rsidRDefault="008061B4" w:rsidP="008061B4">
      <w:pPr>
        <w:rPr>
          <w:rFonts w:ascii="Times New Roman" w:hAnsi="Times New Roman" w:cs="Times New Roman"/>
          <w:sz w:val="20"/>
          <w:szCs w:val="20"/>
        </w:rPr>
      </w:pPr>
    </w:p>
    <w:p w14:paraId="09CECC5B" w14:textId="5D8286D7" w:rsidR="008061B4" w:rsidRPr="008061B4" w:rsidRDefault="008061B4" w:rsidP="008061B4">
      <w:pPr>
        <w:rPr>
          <w:rFonts w:ascii="Times New Roman" w:hAnsi="Times New Roman" w:cs="Times New Roman"/>
          <w:sz w:val="20"/>
          <w:szCs w:val="20"/>
        </w:rPr>
      </w:pPr>
    </w:p>
    <w:p w14:paraId="737BC064" w14:textId="6D90B7CF" w:rsidR="008061B4" w:rsidRPr="008061B4" w:rsidRDefault="008061B4" w:rsidP="008061B4">
      <w:pPr>
        <w:rPr>
          <w:rFonts w:ascii="Times New Roman" w:hAnsi="Times New Roman" w:cs="Times New Roman"/>
          <w:sz w:val="20"/>
          <w:szCs w:val="20"/>
        </w:rPr>
      </w:pPr>
    </w:p>
    <w:p w14:paraId="63E86739" w14:textId="65CCEC9E" w:rsidR="008061B4" w:rsidRPr="008061B4" w:rsidRDefault="008061B4" w:rsidP="008061B4">
      <w:pPr>
        <w:rPr>
          <w:rFonts w:ascii="Times New Roman" w:hAnsi="Times New Roman" w:cs="Times New Roman"/>
          <w:sz w:val="20"/>
          <w:szCs w:val="20"/>
        </w:rPr>
      </w:pPr>
    </w:p>
    <w:p w14:paraId="019E4D5B" w14:textId="01B50949" w:rsidR="008061B4" w:rsidRPr="00760E73" w:rsidRDefault="00264907" w:rsidP="008061B4">
      <w:pPr>
        <w:rPr>
          <w:rFonts w:ascii="Times New Roman" w:hAnsi="Times New Roman" w:cs="Times New Roman"/>
          <w:sz w:val="20"/>
          <w:szCs w:val="20"/>
          <w:u w:val="single"/>
        </w:rPr>
      </w:pPr>
      <w:r w:rsidRPr="00760E73">
        <w:rPr>
          <w:rFonts w:ascii="Times New Roman" w:hAnsi="Times New Roman" w:cs="Times New Roman"/>
          <w:sz w:val="20"/>
          <w:szCs w:val="20"/>
          <w:u w:val="single"/>
        </w:rPr>
        <w:t>The Story</w:t>
      </w:r>
    </w:p>
    <w:p w14:paraId="29E6FA45" w14:textId="3C73B4CE" w:rsidR="00760E73" w:rsidRDefault="00264907" w:rsidP="008061B4">
      <w:pPr>
        <w:rPr>
          <w:rFonts w:ascii="Times New Roman" w:hAnsi="Times New Roman" w:cs="Times New Roman"/>
          <w:sz w:val="20"/>
          <w:szCs w:val="20"/>
        </w:rPr>
      </w:pPr>
      <w:r>
        <w:rPr>
          <w:rFonts w:ascii="Times New Roman" w:hAnsi="Times New Roman" w:cs="Times New Roman"/>
          <w:sz w:val="20"/>
          <w:szCs w:val="20"/>
        </w:rPr>
        <w:t xml:space="preserve">The show would be split into three </w:t>
      </w:r>
      <w:r w:rsidR="00D974B5">
        <w:rPr>
          <w:rFonts w:ascii="Times New Roman" w:hAnsi="Times New Roman" w:cs="Times New Roman"/>
          <w:sz w:val="20"/>
          <w:szCs w:val="20"/>
        </w:rPr>
        <w:t xml:space="preserve">30 Minute </w:t>
      </w:r>
      <w:r>
        <w:rPr>
          <w:rFonts w:ascii="Times New Roman" w:hAnsi="Times New Roman" w:cs="Times New Roman"/>
          <w:sz w:val="20"/>
          <w:szCs w:val="20"/>
        </w:rPr>
        <w:t>episodes focusing on two hospitality businesses within Belfast</w:t>
      </w:r>
      <w:r>
        <w:rPr>
          <w:rFonts w:ascii="Times New Roman" w:hAnsi="Times New Roman" w:cs="Times New Roman"/>
          <w:sz w:val="20"/>
          <w:szCs w:val="20"/>
        </w:rPr>
        <w:t>.</w:t>
      </w:r>
      <w:r w:rsidR="00B41F48">
        <w:rPr>
          <w:rFonts w:ascii="Times New Roman" w:hAnsi="Times New Roman" w:cs="Times New Roman"/>
          <w:sz w:val="20"/>
          <w:szCs w:val="20"/>
        </w:rPr>
        <w:t xml:space="preserve"> </w:t>
      </w:r>
      <w:r w:rsidR="00D974B5">
        <w:rPr>
          <w:rFonts w:ascii="Times New Roman" w:hAnsi="Times New Roman" w:cs="Times New Roman"/>
          <w:sz w:val="20"/>
          <w:szCs w:val="20"/>
        </w:rPr>
        <w:t>The Episode dynamic of the show creates enjoyable and watchable television as each episode will have a different focus. For example, episode one will focus on the beginning of the pandemic and the initial effects it had on the hospitality industry. The second episode will focus on the impact of the businesses reopening after the first lockdown and the measures put into place to create more business for the industry regarding the Eat Out to Help Out scheme. The episode would lead up to the second closure in October 2020. Finally, the third episode would focus on the final reopening of the hospitality industry showing the closure of business</w:t>
      </w:r>
      <w:r>
        <w:rPr>
          <w:rFonts w:ascii="Times New Roman" w:hAnsi="Times New Roman" w:cs="Times New Roman"/>
          <w:sz w:val="20"/>
          <w:szCs w:val="20"/>
        </w:rPr>
        <w:t>es and the revival of others. While simultaneously providing an insight into struggles faced by Hospitality businesses.</w:t>
      </w:r>
      <w:r>
        <w:rPr>
          <w:rFonts w:ascii="Times New Roman" w:hAnsi="Times New Roman" w:cs="Times New Roman"/>
          <w:sz w:val="20"/>
          <w:szCs w:val="20"/>
        </w:rPr>
        <w:t xml:space="preserve"> The series would end focusing on the new Northern Ireland </w:t>
      </w:r>
      <w:r w:rsidRPr="00760E73">
        <w:rPr>
          <w:rFonts w:ascii="Times New Roman" w:hAnsi="Times New Roman" w:cs="Times New Roman"/>
          <w:sz w:val="20"/>
          <w:szCs w:val="20"/>
        </w:rPr>
        <w:t>licensing laws</w:t>
      </w:r>
      <w:r>
        <w:rPr>
          <w:rFonts w:ascii="Times New Roman" w:hAnsi="Times New Roman" w:cs="Times New Roman"/>
          <w:sz w:val="20"/>
          <w:szCs w:val="20"/>
        </w:rPr>
        <w:t xml:space="preserve"> and what that means for both the businesses and the punters. </w:t>
      </w:r>
    </w:p>
    <w:p w14:paraId="55D95943" w14:textId="1011C759" w:rsidR="00760E73" w:rsidRDefault="00760E73" w:rsidP="008061B4">
      <w:pPr>
        <w:rPr>
          <w:rFonts w:ascii="Times New Roman" w:hAnsi="Times New Roman" w:cs="Times New Roman"/>
          <w:sz w:val="20"/>
          <w:szCs w:val="20"/>
        </w:rPr>
      </w:pPr>
    </w:p>
    <w:p w14:paraId="15194FA4" w14:textId="4D026E0D" w:rsidR="00760E73" w:rsidRPr="00760E73" w:rsidRDefault="00264907" w:rsidP="008061B4">
      <w:pPr>
        <w:rPr>
          <w:rFonts w:ascii="Times New Roman" w:hAnsi="Times New Roman" w:cs="Times New Roman"/>
          <w:sz w:val="20"/>
          <w:szCs w:val="20"/>
          <w:u w:val="single"/>
        </w:rPr>
      </w:pPr>
      <w:r w:rsidRPr="00760E73">
        <w:rPr>
          <w:rFonts w:ascii="Times New Roman" w:hAnsi="Times New Roman" w:cs="Times New Roman"/>
          <w:sz w:val="20"/>
          <w:szCs w:val="20"/>
          <w:u w:val="single"/>
        </w:rPr>
        <w:t>The Audience</w:t>
      </w:r>
    </w:p>
    <w:p w14:paraId="75603802" w14:textId="47BFBBBD" w:rsidR="008061B4" w:rsidRPr="008061B4" w:rsidRDefault="00264907" w:rsidP="008061B4">
      <w:pPr>
        <w:rPr>
          <w:rFonts w:ascii="Times New Roman" w:hAnsi="Times New Roman" w:cs="Times New Roman"/>
          <w:sz w:val="20"/>
          <w:szCs w:val="20"/>
        </w:rPr>
      </w:pPr>
      <w:r>
        <w:rPr>
          <w:rFonts w:ascii="Times New Roman" w:hAnsi="Times New Roman" w:cs="Times New Roman"/>
          <w:sz w:val="20"/>
          <w:szCs w:val="20"/>
        </w:rPr>
        <w:t xml:space="preserve">The target audience for this show would be </w:t>
      </w:r>
      <w:r w:rsidR="00760E73">
        <w:rPr>
          <w:rFonts w:ascii="Times New Roman" w:hAnsi="Times New Roman" w:cs="Times New Roman"/>
          <w:sz w:val="20"/>
          <w:szCs w:val="20"/>
        </w:rPr>
        <w:t xml:space="preserve">Northern Irish adults aged 18- 65 with a particular interest in both business and the hospitality industry. </w:t>
      </w:r>
      <w:r>
        <w:rPr>
          <w:rFonts w:ascii="Times New Roman" w:hAnsi="Times New Roman" w:cs="Times New Roman"/>
          <w:sz w:val="20"/>
          <w:szCs w:val="20"/>
        </w:rPr>
        <w:t xml:space="preserve">Similarly, this will be beneficial </w:t>
      </w:r>
      <w:r w:rsidR="00760E73">
        <w:rPr>
          <w:rFonts w:ascii="Times New Roman" w:hAnsi="Times New Roman" w:cs="Times New Roman"/>
          <w:sz w:val="20"/>
          <w:szCs w:val="20"/>
        </w:rPr>
        <w:t>for the businesses focused on throughout the docuseries as with an insight into certain businesses this could provide an opportunity to help create more business that helps with negative effects faced by the industry</w:t>
      </w:r>
      <w:r w:rsidR="00B41F48">
        <w:rPr>
          <w:rFonts w:ascii="Times New Roman" w:hAnsi="Times New Roman" w:cs="Times New Roman"/>
          <w:sz w:val="20"/>
          <w:szCs w:val="20"/>
        </w:rPr>
        <w:t>.</w:t>
      </w:r>
      <w:r w:rsidR="00760E73">
        <w:rPr>
          <w:rFonts w:ascii="Times New Roman" w:hAnsi="Times New Roman" w:cs="Times New Roman"/>
          <w:sz w:val="20"/>
          <w:szCs w:val="20"/>
        </w:rPr>
        <w:t xml:space="preserve"> </w:t>
      </w:r>
    </w:p>
    <w:sectPr w:rsidR="008061B4" w:rsidRPr="008061B4" w:rsidSect="001F75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A3"/>
    <w:rsid w:val="001F757F"/>
    <w:rsid w:val="00264907"/>
    <w:rsid w:val="00271200"/>
    <w:rsid w:val="00450706"/>
    <w:rsid w:val="00513CAD"/>
    <w:rsid w:val="00591DA3"/>
    <w:rsid w:val="006652B4"/>
    <w:rsid w:val="00760E73"/>
    <w:rsid w:val="008061B4"/>
    <w:rsid w:val="008E2A77"/>
    <w:rsid w:val="00964221"/>
    <w:rsid w:val="00A912B4"/>
    <w:rsid w:val="00B41F48"/>
    <w:rsid w:val="00B54760"/>
    <w:rsid w:val="00BC5291"/>
    <w:rsid w:val="00C255FF"/>
    <w:rsid w:val="00D52EEA"/>
    <w:rsid w:val="00D974B5"/>
    <w:rsid w:val="00DC5F83"/>
    <w:rsid w:val="00F236AE"/>
    <w:rsid w:val="00F4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A43294"/>
  <w15:chartTrackingRefBased/>
  <w15:docId w15:val="{C33B1FE7-33A9-E641-8A36-D1D1923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Creegan</dc:creator>
  <cp:lastModifiedBy>Matthew Creegan</cp:lastModifiedBy>
  <cp:revision>2</cp:revision>
  <dcterms:created xsi:type="dcterms:W3CDTF">2021-07-28T14:01:00Z</dcterms:created>
  <dcterms:modified xsi:type="dcterms:W3CDTF">2021-07-28T14:01:00Z</dcterms:modified>
</cp:coreProperties>
</file>